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3101" w14:textId="659FA6F2" w:rsidR="00691468" w:rsidRPr="0083760B" w:rsidRDefault="00F212D8" w:rsidP="00691468">
      <w:pPr>
        <w:jc w:val="center"/>
        <w:rPr>
          <w:b/>
          <w:bCs/>
          <w:sz w:val="48"/>
          <w:szCs w:val="48"/>
        </w:rPr>
      </w:pPr>
      <w:r>
        <w:rPr>
          <w:rFonts w:cstheme="minorHAnsi"/>
          <w:b/>
          <w:bCs/>
          <w:noProof/>
          <w:sz w:val="48"/>
          <w:szCs w:val="48"/>
        </w:rPr>
        <w:drawing>
          <wp:anchor distT="0" distB="0" distL="114300" distR="114300" simplePos="0" relativeHeight="251659263" behindDoc="0" locked="0" layoutInCell="1" allowOverlap="1" wp14:anchorId="60829972" wp14:editId="5ED9AE50">
            <wp:simplePos x="0" y="0"/>
            <wp:positionH relativeFrom="column">
              <wp:posOffset>-741045</wp:posOffset>
            </wp:positionH>
            <wp:positionV relativeFrom="paragraph">
              <wp:posOffset>-835660</wp:posOffset>
            </wp:positionV>
            <wp:extent cx="7874635" cy="1457325"/>
            <wp:effectExtent l="0" t="0" r="0" b="9525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34" b="22521"/>
                    <a:stretch/>
                  </pic:blipFill>
                  <pic:spPr bwMode="auto">
                    <a:xfrm>
                      <a:off x="0" y="0"/>
                      <a:ext cx="7874635" cy="1457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B1B349" wp14:editId="457B206F">
                <wp:simplePos x="0" y="0"/>
                <wp:positionH relativeFrom="column">
                  <wp:posOffset>1735456</wp:posOffset>
                </wp:positionH>
                <wp:positionV relativeFrom="paragraph">
                  <wp:posOffset>20955</wp:posOffset>
                </wp:positionV>
                <wp:extent cx="287655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FD7367" w14:textId="26EC6BEF" w:rsidR="00171E43" w:rsidRPr="00F212D8" w:rsidRDefault="00B00F64" w:rsidP="00BE0C5A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212D8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W</w:t>
                            </w:r>
                            <w:r w:rsidR="002864AA" w:rsidRPr="00F212D8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EEK</w:t>
                            </w:r>
                            <w:r w:rsidRPr="00F212D8">
                              <w:rPr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B1B3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6.65pt;margin-top:1.65pt;width:226.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" filled="f" stroked="f" strokeweight=".5pt">
                <v:textbox style="mso-fit-shape-to-text:t">
                  <w:txbxContent>
                    <w:p w14:paraId="49FD7367" w14:textId="26EC6BEF" w:rsidR="00171E43" w:rsidRPr="00F212D8" w:rsidRDefault="00B00F64" w:rsidP="00BE0C5A">
                      <w:pPr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FFFFFF" w:themeColor="background1"/>
                          <w:sz w:val="24"/>
                          <w:szCs w:val="24"/>
                        </w:rPr>
                      </w:pPr>
                      <w:r w:rsidRPr="00F212D8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W</w:t>
                      </w:r>
                      <w:r w:rsidR="002864AA" w:rsidRPr="00F212D8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EEK</w:t>
                      </w:r>
                      <w:r w:rsidRPr="00F212D8">
                        <w:rPr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p w14:paraId="3401F5ED" w14:textId="282858FB" w:rsidR="008D7723" w:rsidRDefault="008D7723" w:rsidP="00F163DF">
      <w:pPr>
        <w:spacing w:line="290" w:lineRule="auto"/>
        <w:ind w:right="732"/>
        <w:rPr>
          <w:rFonts w:cstheme="minorHAnsi"/>
          <w:b/>
          <w:bCs/>
          <w:sz w:val="24"/>
          <w:szCs w:val="24"/>
        </w:rPr>
      </w:pPr>
    </w:p>
    <w:p w14:paraId="4A5485F0" w14:textId="009FD897" w:rsidR="00674C82" w:rsidRPr="001219F0" w:rsidRDefault="00674C82" w:rsidP="000A0CD3">
      <w:pPr>
        <w:spacing w:after="240" w:line="290" w:lineRule="auto"/>
        <w:ind w:right="36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="008D7723">
        <w:rPr>
          <w:rFonts w:cstheme="minorHAnsi"/>
          <w:b/>
          <w:bCs/>
          <w:sz w:val="24"/>
          <w:szCs w:val="24"/>
        </w:rPr>
        <w:t>O</w:t>
      </w:r>
      <w:r w:rsidR="002864AA">
        <w:rPr>
          <w:rFonts w:cstheme="minorHAnsi"/>
          <w:b/>
          <w:bCs/>
          <w:sz w:val="24"/>
          <w:szCs w:val="24"/>
        </w:rPr>
        <w:t>MMUNICATE PRIOR TO MEETING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="002864AA" w:rsidRPr="002864AA">
        <w:rPr>
          <w:rFonts w:cstheme="minorHAnsi"/>
          <w:sz w:val="24"/>
          <w:szCs w:val="24"/>
        </w:rPr>
        <w:t xml:space="preserve">Prior to </w:t>
      </w:r>
      <w:r w:rsidR="002864AA">
        <w:rPr>
          <w:rFonts w:cstheme="minorHAnsi"/>
          <w:sz w:val="24"/>
          <w:szCs w:val="24"/>
        </w:rPr>
        <w:t xml:space="preserve">your first gathering </w:t>
      </w:r>
      <w:r w:rsidR="002864AA" w:rsidRPr="002864AA">
        <w:rPr>
          <w:rFonts w:cstheme="minorHAnsi"/>
          <w:sz w:val="24"/>
          <w:szCs w:val="24"/>
        </w:rPr>
        <w:t xml:space="preserve">confirm with everyone </w:t>
      </w:r>
      <w:r w:rsidR="002864AA">
        <w:rPr>
          <w:rFonts w:cstheme="minorHAnsi"/>
          <w:sz w:val="24"/>
          <w:szCs w:val="24"/>
        </w:rPr>
        <w:t xml:space="preserve">a) </w:t>
      </w:r>
      <w:r w:rsidR="002864AA" w:rsidRPr="002864AA">
        <w:rPr>
          <w:rFonts w:cstheme="minorHAnsi"/>
          <w:sz w:val="24"/>
          <w:szCs w:val="24"/>
        </w:rPr>
        <w:t>your address</w:t>
      </w:r>
      <w:r w:rsidR="002864AA">
        <w:rPr>
          <w:rFonts w:cstheme="minorHAnsi"/>
          <w:sz w:val="24"/>
          <w:szCs w:val="24"/>
        </w:rPr>
        <w:t xml:space="preserve"> b) </w:t>
      </w:r>
      <w:r w:rsidR="002864AA" w:rsidRPr="002864AA">
        <w:rPr>
          <w:rFonts w:cstheme="minorHAnsi"/>
          <w:sz w:val="24"/>
          <w:szCs w:val="24"/>
        </w:rPr>
        <w:t>when they can arrive</w:t>
      </w:r>
      <w:r w:rsidR="002864AA">
        <w:rPr>
          <w:rFonts w:cstheme="minorHAnsi"/>
          <w:sz w:val="24"/>
          <w:szCs w:val="24"/>
        </w:rPr>
        <w:t xml:space="preserve"> </w:t>
      </w:r>
      <w:r w:rsidR="00201A06">
        <w:rPr>
          <w:rFonts w:cstheme="minorHAnsi"/>
          <w:sz w:val="24"/>
          <w:szCs w:val="24"/>
        </w:rPr>
        <w:t>c</w:t>
      </w:r>
      <w:r w:rsidR="002864AA">
        <w:rPr>
          <w:rFonts w:cstheme="minorHAnsi"/>
          <w:sz w:val="24"/>
          <w:szCs w:val="24"/>
        </w:rPr>
        <w:t>) remind them to</w:t>
      </w:r>
      <w:r w:rsidR="002864AA" w:rsidRPr="002864AA">
        <w:rPr>
          <w:rFonts w:cstheme="minorHAnsi"/>
          <w:sz w:val="24"/>
          <w:szCs w:val="24"/>
        </w:rPr>
        <w:t xml:space="preserve"> bring their FREEDOM </w:t>
      </w:r>
      <w:r w:rsidR="007C426C">
        <w:rPr>
          <w:rFonts w:cstheme="minorHAnsi"/>
          <w:sz w:val="24"/>
          <w:szCs w:val="24"/>
        </w:rPr>
        <w:t>w</w:t>
      </w:r>
      <w:r w:rsidR="002864AA" w:rsidRPr="002864AA">
        <w:rPr>
          <w:rFonts w:cstheme="minorHAnsi"/>
          <w:sz w:val="24"/>
          <w:szCs w:val="24"/>
        </w:rPr>
        <w:t>orkbook</w:t>
      </w:r>
      <w:r w:rsidR="00FB7B46">
        <w:rPr>
          <w:rFonts w:cstheme="minorHAnsi"/>
          <w:sz w:val="24"/>
          <w:szCs w:val="24"/>
        </w:rPr>
        <w:t xml:space="preserve"> </w:t>
      </w:r>
      <w:r w:rsidR="001219F0">
        <w:rPr>
          <w:rFonts w:cstheme="minorHAnsi"/>
          <w:sz w:val="24"/>
          <w:szCs w:val="24"/>
        </w:rPr>
        <w:t>d)</w:t>
      </w:r>
      <w:r w:rsidR="002864AA" w:rsidRPr="00674C82">
        <w:rPr>
          <w:rFonts w:cstheme="minorHAnsi"/>
          <w:sz w:val="24"/>
          <w:szCs w:val="24"/>
        </w:rPr>
        <w:t xml:space="preserve"> </w:t>
      </w:r>
      <w:r w:rsidR="002864AA">
        <w:rPr>
          <w:rFonts w:cstheme="minorHAnsi"/>
          <w:sz w:val="24"/>
          <w:szCs w:val="24"/>
        </w:rPr>
        <w:t>excitement for this journey</w:t>
      </w:r>
      <w:r w:rsidR="001219F0">
        <w:rPr>
          <w:rFonts w:cstheme="minorHAnsi"/>
          <w:sz w:val="24"/>
          <w:szCs w:val="24"/>
        </w:rPr>
        <w:t>—</w:t>
      </w:r>
      <w:r w:rsidR="002864AA">
        <w:rPr>
          <w:rFonts w:cstheme="minorHAnsi"/>
          <w:sz w:val="24"/>
          <w:szCs w:val="24"/>
        </w:rPr>
        <w:t>t</w:t>
      </w:r>
      <w:r w:rsidR="002864AA" w:rsidRPr="00674C82">
        <w:rPr>
          <w:rFonts w:cstheme="minorHAnsi"/>
          <w:sz w:val="24"/>
          <w:szCs w:val="24"/>
        </w:rPr>
        <w:t>hat you are praying for them</w:t>
      </w:r>
      <w:r w:rsidR="002864AA">
        <w:rPr>
          <w:rFonts w:cstheme="minorHAnsi"/>
          <w:sz w:val="24"/>
          <w:szCs w:val="24"/>
        </w:rPr>
        <w:t xml:space="preserve"> and their families.</w:t>
      </w:r>
    </w:p>
    <w:p w14:paraId="3621439E" w14:textId="27E775D3" w:rsidR="002864AA" w:rsidRDefault="002864AA" w:rsidP="00437D1D">
      <w:pPr>
        <w:spacing w:after="240"/>
        <w:rPr>
          <w:b/>
          <w:bCs/>
          <w:color w:val="000000" w:themeColor="text1"/>
          <w:sz w:val="24"/>
          <w:szCs w:val="28"/>
        </w:rPr>
      </w:pPr>
      <w:r w:rsidRPr="002864AA">
        <w:rPr>
          <w:b/>
          <w:bCs/>
          <w:color w:val="000000" w:themeColor="text1"/>
          <w:sz w:val="24"/>
          <w:szCs w:val="28"/>
        </w:rPr>
        <w:t>HOSPITALITY, FOOD, RELATIONSHIPS</w:t>
      </w:r>
      <w:r w:rsidR="0029156E">
        <w:rPr>
          <w:b/>
          <w:bCs/>
          <w:color w:val="000000" w:themeColor="text1"/>
          <w:sz w:val="24"/>
          <w:szCs w:val="28"/>
        </w:rPr>
        <w:t xml:space="preserve">: </w:t>
      </w:r>
      <w:r w:rsidR="0029156E" w:rsidRPr="0029156E">
        <w:rPr>
          <w:color w:val="000000" w:themeColor="text1"/>
          <w:sz w:val="24"/>
          <w:szCs w:val="28"/>
        </w:rPr>
        <w:t>G</w:t>
      </w:r>
      <w:r w:rsidRPr="0029156E">
        <w:rPr>
          <w:color w:val="000000" w:themeColor="text1"/>
          <w:sz w:val="24"/>
          <w:szCs w:val="28"/>
        </w:rPr>
        <w:t>ive people time to get settled into your space. Invite them to snack and drinks. Take some extra time to get to know each other.</w:t>
      </w:r>
      <w:r w:rsidR="0029156E">
        <w:rPr>
          <w:color w:val="000000" w:themeColor="text1"/>
          <w:sz w:val="24"/>
          <w:szCs w:val="28"/>
        </w:rPr>
        <w:t xml:space="preserve"> A simple conversational </w:t>
      </w:r>
      <w:proofErr w:type="gramStart"/>
      <w:r w:rsidR="0029156E">
        <w:rPr>
          <w:color w:val="000000" w:themeColor="text1"/>
          <w:sz w:val="24"/>
          <w:szCs w:val="28"/>
        </w:rPr>
        <w:t>ice-breaker</w:t>
      </w:r>
      <w:proofErr w:type="gramEnd"/>
      <w:r w:rsidR="0029156E">
        <w:rPr>
          <w:color w:val="000000" w:themeColor="text1"/>
          <w:sz w:val="24"/>
          <w:szCs w:val="28"/>
        </w:rPr>
        <w:t xml:space="preserve"> may be appropriate for the first week or two. </w:t>
      </w:r>
    </w:p>
    <w:p w14:paraId="6C465D3B" w14:textId="272FC966" w:rsidR="0029156E" w:rsidRDefault="0029156E" w:rsidP="0029156E">
      <w:pPr>
        <w:contextualSpacing/>
        <w:rPr>
          <w:b/>
          <w:bCs/>
          <w:sz w:val="24"/>
          <w:szCs w:val="24"/>
        </w:rPr>
      </w:pPr>
      <w:r w:rsidRPr="0029156E">
        <w:rPr>
          <w:b/>
          <w:bCs/>
          <w:sz w:val="24"/>
          <w:szCs w:val="24"/>
        </w:rPr>
        <w:t>WHAT IS FREEDOM</w:t>
      </w:r>
      <w:r w:rsidRPr="00C130BB">
        <w:rPr>
          <w:b/>
          <w:bCs/>
          <w:sz w:val="24"/>
          <w:szCs w:val="24"/>
        </w:rPr>
        <w:t>?</w:t>
      </w:r>
      <w:r w:rsidRPr="0029156E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AN O</w:t>
      </w:r>
      <w:r w:rsidRPr="0029156E">
        <w:rPr>
          <w:b/>
          <w:bCs/>
          <w:sz w:val="24"/>
          <w:szCs w:val="24"/>
        </w:rPr>
        <w:t>VERVIEW OF FREEDOM</w:t>
      </w:r>
      <w:r w:rsidR="008B1659">
        <w:rPr>
          <w:b/>
          <w:bCs/>
          <w:sz w:val="24"/>
          <w:szCs w:val="24"/>
        </w:rPr>
        <w:t>:</w:t>
      </w:r>
    </w:p>
    <w:p w14:paraId="30A82192" w14:textId="3D1C9BA1" w:rsidR="0029156E" w:rsidRDefault="0029156E" w:rsidP="0029156E">
      <w:pPr>
        <w:contextualSpacing/>
        <w:rPr>
          <w:b/>
          <w:bCs/>
          <w:sz w:val="24"/>
          <w:szCs w:val="24"/>
        </w:rPr>
      </w:pPr>
    </w:p>
    <w:p w14:paraId="7F83AEAD" w14:textId="495B759F" w:rsidR="000A0CD3" w:rsidRDefault="00B15BB8" w:rsidP="0029156E">
      <w:pPr>
        <w:spacing w:after="240"/>
        <w:ind w:left="720"/>
        <w:rPr>
          <w:b/>
          <w:bCs/>
          <w:color w:val="000000" w:themeColor="text1"/>
          <w:sz w:val="24"/>
          <w:szCs w:val="28"/>
        </w:rPr>
      </w:pPr>
      <w:r>
        <w:rPr>
          <w:b/>
          <w:bCs/>
          <w:color w:val="000000" w:themeColor="text1"/>
          <w:sz w:val="24"/>
          <w:szCs w:val="28"/>
        </w:rPr>
        <w:t xml:space="preserve">PETRA’S HOPE: </w:t>
      </w:r>
      <w:r>
        <w:rPr>
          <w:color w:val="000000" w:themeColor="text1"/>
          <w:sz w:val="24"/>
          <w:szCs w:val="28"/>
        </w:rPr>
        <w:t>We hope each person continues to grow</w:t>
      </w:r>
      <w:r w:rsidRPr="0083760B">
        <w:rPr>
          <w:color w:val="000000" w:themeColor="text1"/>
          <w:sz w:val="24"/>
          <w:szCs w:val="28"/>
        </w:rPr>
        <w:t xml:space="preserve"> </w:t>
      </w:r>
      <w:r>
        <w:rPr>
          <w:color w:val="000000" w:themeColor="text1"/>
          <w:sz w:val="24"/>
          <w:szCs w:val="28"/>
        </w:rPr>
        <w:t>in emotional, spiritual, and relational</w:t>
      </w:r>
      <w:r w:rsidR="007B6040">
        <w:rPr>
          <w:color w:val="000000" w:themeColor="text1"/>
          <w:sz w:val="24"/>
          <w:szCs w:val="28"/>
        </w:rPr>
        <w:t xml:space="preserve"> maturity</w:t>
      </w:r>
      <w:r w:rsidR="003C74EB">
        <w:rPr>
          <w:color w:val="000000" w:themeColor="text1"/>
          <w:sz w:val="24"/>
          <w:szCs w:val="28"/>
        </w:rPr>
        <w:t xml:space="preserve"> in Jesus.</w:t>
      </w:r>
    </w:p>
    <w:p w14:paraId="392E5A13" w14:textId="467E8A12" w:rsidR="0029156E" w:rsidRPr="00674C82" w:rsidRDefault="0029156E" w:rsidP="0029156E">
      <w:pPr>
        <w:spacing w:after="240"/>
        <w:ind w:left="720"/>
        <w:rPr>
          <w:color w:val="000000" w:themeColor="text1"/>
          <w:sz w:val="24"/>
          <w:szCs w:val="28"/>
        </w:rPr>
      </w:pPr>
      <w:r>
        <w:rPr>
          <w:b/>
          <w:bCs/>
          <w:color w:val="000000" w:themeColor="text1"/>
          <w:sz w:val="24"/>
          <w:szCs w:val="28"/>
        </w:rPr>
        <w:t xml:space="preserve">WEEKLY FLOW: </w:t>
      </w:r>
      <w:r w:rsidRPr="00674C82">
        <w:rPr>
          <w:color w:val="000000" w:themeColor="text1"/>
          <w:sz w:val="24"/>
          <w:szCs w:val="28"/>
        </w:rPr>
        <w:t>The</w:t>
      </w:r>
      <w:r>
        <w:rPr>
          <w:color w:val="000000" w:themeColor="text1"/>
          <w:sz w:val="24"/>
          <w:szCs w:val="28"/>
        </w:rPr>
        <w:t xml:space="preserve"> participants will go through one chapter of the material per week. Then, when the group </w:t>
      </w:r>
      <w:proofErr w:type="gramStart"/>
      <w:r>
        <w:rPr>
          <w:color w:val="000000" w:themeColor="text1"/>
          <w:sz w:val="24"/>
          <w:szCs w:val="28"/>
        </w:rPr>
        <w:t>gathers together</w:t>
      </w:r>
      <w:proofErr w:type="gramEnd"/>
      <w:r>
        <w:rPr>
          <w:color w:val="000000" w:themeColor="text1"/>
          <w:sz w:val="24"/>
          <w:szCs w:val="28"/>
        </w:rPr>
        <w:t xml:space="preserve">, everyone will discuss what they’ve learned through the workbook in the previous week. </w:t>
      </w:r>
    </w:p>
    <w:p w14:paraId="42425D2C" w14:textId="31CB93FA" w:rsidR="0029156E" w:rsidRDefault="0029156E" w:rsidP="00861E0B">
      <w:pPr>
        <w:ind w:left="720"/>
        <w:contextualSpacing/>
        <w:rPr>
          <w:rFonts w:cstheme="minorHAnsi"/>
          <w:sz w:val="24"/>
          <w:szCs w:val="24"/>
        </w:rPr>
      </w:pPr>
      <w:r w:rsidRPr="00F163DF">
        <w:rPr>
          <w:rFonts w:cstheme="minorHAnsi"/>
          <w:b/>
          <w:bCs/>
          <w:sz w:val="24"/>
          <w:szCs w:val="24"/>
        </w:rPr>
        <w:t>P</w:t>
      </w:r>
      <w:r>
        <w:rPr>
          <w:rFonts w:cstheme="minorHAnsi"/>
          <w:b/>
          <w:bCs/>
          <w:sz w:val="24"/>
          <w:szCs w:val="24"/>
        </w:rPr>
        <w:t xml:space="preserve">ERSONAL </w:t>
      </w:r>
      <w:r w:rsidR="00263765">
        <w:rPr>
          <w:rFonts w:cstheme="minorHAnsi"/>
          <w:b/>
          <w:bCs/>
          <w:sz w:val="24"/>
          <w:szCs w:val="24"/>
        </w:rPr>
        <w:t>GROWTH</w:t>
      </w:r>
      <w:r>
        <w:rPr>
          <w:rFonts w:cstheme="minorHAnsi"/>
          <w:b/>
          <w:bCs/>
          <w:sz w:val="24"/>
          <w:szCs w:val="24"/>
        </w:rPr>
        <w:t xml:space="preserve">: </w:t>
      </w:r>
      <w:r w:rsidRPr="00F163DF">
        <w:rPr>
          <w:rFonts w:cstheme="minorHAnsi"/>
          <w:sz w:val="24"/>
          <w:szCs w:val="24"/>
        </w:rPr>
        <w:t xml:space="preserve">FREEDOM </w:t>
      </w:r>
      <w:r>
        <w:rPr>
          <w:rFonts w:cstheme="minorHAnsi"/>
          <w:sz w:val="24"/>
          <w:szCs w:val="24"/>
        </w:rPr>
        <w:t xml:space="preserve">is really a workbook designed to help </w:t>
      </w:r>
      <w:r w:rsidR="00263765">
        <w:rPr>
          <w:rFonts w:cstheme="minorHAnsi"/>
          <w:sz w:val="24"/>
          <w:szCs w:val="24"/>
        </w:rPr>
        <w:t xml:space="preserve">each person </w:t>
      </w:r>
      <w:r>
        <w:rPr>
          <w:rFonts w:cstheme="minorHAnsi"/>
          <w:sz w:val="24"/>
          <w:szCs w:val="24"/>
        </w:rPr>
        <w:t xml:space="preserve">learn these truths for </w:t>
      </w:r>
      <w:r w:rsidR="00263765">
        <w:rPr>
          <w:rFonts w:cstheme="minorHAnsi"/>
          <w:sz w:val="24"/>
          <w:szCs w:val="24"/>
        </w:rPr>
        <w:t>themselves</w:t>
      </w:r>
      <w:r>
        <w:rPr>
          <w:rFonts w:cstheme="minorHAnsi"/>
          <w:sz w:val="24"/>
          <w:szCs w:val="24"/>
        </w:rPr>
        <w:t xml:space="preserve">. </w:t>
      </w:r>
      <w:r w:rsidRPr="0029156E">
        <w:rPr>
          <w:i/>
          <w:iCs/>
          <w:sz w:val="24"/>
          <w:szCs w:val="24"/>
        </w:rPr>
        <w:t>“You get out of it what you put into it.”</w:t>
      </w:r>
      <w:r w:rsidR="00861E0B">
        <w:rPr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Personal initiative and a desire to grow will play a vital role in how much they </w:t>
      </w:r>
      <w:r w:rsidR="00861E0B">
        <w:rPr>
          <w:rFonts w:cstheme="minorHAnsi"/>
          <w:sz w:val="24"/>
          <w:szCs w:val="24"/>
        </w:rPr>
        <w:t>g</w:t>
      </w:r>
      <w:r>
        <w:rPr>
          <w:rFonts w:cstheme="minorHAnsi"/>
          <w:sz w:val="24"/>
          <w:szCs w:val="24"/>
        </w:rPr>
        <w:t>ain from this experience.</w:t>
      </w:r>
    </w:p>
    <w:p w14:paraId="69F8BDCD" w14:textId="77777777" w:rsidR="00861E0B" w:rsidRDefault="00861E0B" w:rsidP="00861E0B">
      <w:pPr>
        <w:ind w:left="720"/>
        <w:contextualSpacing/>
        <w:rPr>
          <w:rFonts w:cstheme="minorHAnsi"/>
          <w:sz w:val="24"/>
          <w:szCs w:val="24"/>
        </w:rPr>
      </w:pPr>
    </w:p>
    <w:p w14:paraId="05A23269" w14:textId="13BD4D38" w:rsidR="004334E0" w:rsidRDefault="0029156E" w:rsidP="00537C1A">
      <w:pPr>
        <w:spacing w:after="240" w:line="290" w:lineRule="auto"/>
        <w:ind w:left="720" w:right="36"/>
        <w:rPr>
          <w:sz w:val="24"/>
          <w:szCs w:val="24"/>
        </w:rPr>
      </w:pPr>
      <w:r w:rsidRPr="00C6093D">
        <w:rPr>
          <w:rFonts w:cstheme="minorHAnsi"/>
          <w:b/>
          <w:bCs/>
          <w:sz w:val="24"/>
          <w:szCs w:val="24"/>
        </w:rPr>
        <w:t>D</w:t>
      </w:r>
      <w:r>
        <w:rPr>
          <w:rFonts w:cstheme="minorHAnsi"/>
          <w:b/>
          <w:bCs/>
          <w:sz w:val="24"/>
          <w:szCs w:val="24"/>
        </w:rPr>
        <w:t>AILY DEVOTIONS</w:t>
      </w:r>
      <w:r w:rsidRPr="00C6093D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It </w:t>
      </w:r>
      <w:r w:rsidRPr="00F163DF">
        <w:rPr>
          <w:rFonts w:cstheme="minorHAnsi"/>
          <w:sz w:val="24"/>
          <w:szCs w:val="24"/>
        </w:rPr>
        <w:t xml:space="preserve">will be most helpful </w:t>
      </w:r>
      <w:r>
        <w:rPr>
          <w:rFonts w:cstheme="minorHAnsi"/>
          <w:sz w:val="24"/>
          <w:szCs w:val="24"/>
        </w:rPr>
        <w:t xml:space="preserve">if each person </w:t>
      </w:r>
      <w:r w:rsidRPr="00537C1A">
        <w:rPr>
          <w:rFonts w:cstheme="minorHAnsi"/>
          <w:sz w:val="24"/>
          <w:szCs w:val="24"/>
        </w:rPr>
        <w:t>spends a little time each day</w:t>
      </w:r>
      <w:r>
        <w:rPr>
          <w:rFonts w:cstheme="minorHAnsi"/>
          <w:sz w:val="24"/>
          <w:szCs w:val="24"/>
        </w:rPr>
        <w:t xml:space="preserve">—ten to </w:t>
      </w:r>
      <w:r w:rsidRPr="00F163DF">
        <w:rPr>
          <w:rFonts w:cstheme="minorHAnsi"/>
          <w:sz w:val="24"/>
          <w:szCs w:val="24"/>
        </w:rPr>
        <w:t xml:space="preserve">fifteen </w:t>
      </w:r>
      <w:r>
        <w:rPr>
          <w:rFonts w:cstheme="minorHAnsi"/>
          <w:sz w:val="24"/>
          <w:szCs w:val="24"/>
        </w:rPr>
        <w:t>minutes, for example—</w:t>
      </w:r>
      <w:r w:rsidRPr="00F163DF">
        <w:rPr>
          <w:rFonts w:cstheme="minorHAnsi"/>
          <w:sz w:val="24"/>
          <w:szCs w:val="24"/>
        </w:rPr>
        <w:t xml:space="preserve">instead of trying to read through </w:t>
      </w:r>
      <w:r>
        <w:rPr>
          <w:rFonts w:cstheme="minorHAnsi"/>
          <w:sz w:val="24"/>
          <w:szCs w:val="24"/>
        </w:rPr>
        <w:t xml:space="preserve">an entire chapter </w:t>
      </w:r>
      <w:r w:rsidRPr="00F163DF">
        <w:rPr>
          <w:rFonts w:cstheme="minorHAnsi"/>
          <w:sz w:val="24"/>
          <w:szCs w:val="24"/>
        </w:rPr>
        <w:t>and answer all the questions in a two</w:t>
      </w:r>
      <w:r>
        <w:rPr>
          <w:rFonts w:cstheme="minorHAnsi"/>
          <w:sz w:val="24"/>
          <w:szCs w:val="24"/>
        </w:rPr>
        <w:t>-</w:t>
      </w:r>
      <w:r w:rsidRPr="00F163DF">
        <w:rPr>
          <w:rFonts w:cstheme="minorHAnsi"/>
          <w:sz w:val="24"/>
          <w:szCs w:val="24"/>
        </w:rPr>
        <w:t>hour</w:t>
      </w:r>
      <w:r>
        <w:rPr>
          <w:rFonts w:cstheme="minorHAnsi"/>
          <w:sz w:val="24"/>
          <w:szCs w:val="24"/>
        </w:rPr>
        <w:t xml:space="preserve"> block of </w:t>
      </w:r>
      <w:r w:rsidRPr="00F163DF">
        <w:rPr>
          <w:rFonts w:cstheme="minorHAnsi"/>
          <w:sz w:val="24"/>
          <w:szCs w:val="24"/>
        </w:rPr>
        <w:t>time. The goal is</w:t>
      </w:r>
      <w:r>
        <w:rPr>
          <w:rFonts w:cstheme="minorHAnsi"/>
          <w:sz w:val="24"/>
          <w:szCs w:val="24"/>
        </w:rPr>
        <w:t xml:space="preserve"> to</w:t>
      </w:r>
      <w:r w:rsidRPr="00F163D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think </w:t>
      </w:r>
      <w:r w:rsidR="004334E0">
        <w:rPr>
          <w:rFonts w:cstheme="minorHAnsi"/>
          <w:sz w:val="24"/>
          <w:szCs w:val="24"/>
        </w:rPr>
        <w:t xml:space="preserve">deeply about </w:t>
      </w:r>
      <w:r w:rsidR="004334E0" w:rsidRPr="0029156E">
        <w:rPr>
          <w:sz w:val="24"/>
          <w:szCs w:val="24"/>
        </w:rPr>
        <w:t xml:space="preserve">the truths you’re learning and how to apply them </w:t>
      </w:r>
      <w:r w:rsidR="00861E0B">
        <w:rPr>
          <w:sz w:val="24"/>
          <w:szCs w:val="24"/>
        </w:rPr>
        <w:t xml:space="preserve">in </w:t>
      </w:r>
      <w:r w:rsidR="00FC73A6">
        <w:rPr>
          <w:sz w:val="24"/>
          <w:szCs w:val="24"/>
        </w:rPr>
        <w:t>new habits</w:t>
      </w:r>
      <w:r w:rsidR="00861E0B">
        <w:rPr>
          <w:sz w:val="24"/>
          <w:szCs w:val="24"/>
        </w:rPr>
        <w:t xml:space="preserve"> of walking with Jesus. </w:t>
      </w:r>
    </w:p>
    <w:p w14:paraId="1F56355C" w14:textId="50037DAC" w:rsidR="00861E0B" w:rsidRDefault="00861E0B" w:rsidP="00537C1A">
      <w:pPr>
        <w:spacing w:after="240" w:line="290" w:lineRule="auto"/>
        <w:ind w:left="720" w:right="36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WEEKLY GROUP GATHERINGS: </w:t>
      </w:r>
      <w:r w:rsidR="00FA666C" w:rsidRPr="00FA666C">
        <w:rPr>
          <w:rFonts w:cstheme="minorHAnsi"/>
          <w:sz w:val="24"/>
          <w:szCs w:val="24"/>
        </w:rPr>
        <w:t>If necessary, you may</w:t>
      </w:r>
      <w:r w:rsidR="00FA666C">
        <w:rPr>
          <w:rFonts w:cstheme="minorHAnsi"/>
          <w:b/>
          <w:bCs/>
          <w:sz w:val="24"/>
          <w:szCs w:val="24"/>
        </w:rPr>
        <w:t xml:space="preserve"> </w:t>
      </w:r>
      <w:r w:rsidR="00FA666C" w:rsidRPr="008C61FC">
        <w:rPr>
          <w:rFonts w:cstheme="minorHAnsi"/>
          <w:sz w:val="24"/>
          <w:szCs w:val="24"/>
        </w:rPr>
        <w:t>t</w:t>
      </w:r>
      <w:r w:rsidRPr="00691468">
        <w:rPr>
          <w:rFonts w:cstheme="minorHAnsi"/>
          <w:sz w:val="24"/>
          <w:szCs w:val="24"/>
        </w:rPr>
        <w:t>ake time to quickly explain what you</w:t>
      </w:r>
      <w:r>
        <w:rPr>
          <w:rFonts w:cstheme="minorHAnsi"/>
          <w:sz w:val="24"/>
          <w:szCs w:val="24"/>
        </w:rPr>
        <w:t>r</w:t>
      </w:r>
      <w:r w:rsidRPr="00691468">
        <w:rPr>
          <w:rFonts w:cstheme="minorHAnsi"/>
          <w:sz w:val="24"/>
          <w:szCs w:val="24"/>
        </w:rPr>
        <w:t xml:space="preserve"> group will be doing when you gather together weekly</w:t>
      </w:r>
      <w:r w:rsidR="007C426C">
        <w:rPr>
          <w:rFonts w:cstheme="minorHAnsi"/>
          <w:b/>
          <w:bCs/>
          <w:sz w:val="24"/>
          <w:szCs w:val="24"/>
        </w:rPr>
        <w:t>.</w:t>
      </w:r>
    </w:p>
    <w:p w14:paraId="5F54C3D7" w14:textId="54215EEE" w:rsidR="00691468" w:rsidRDefault="00691468" w:rsidP="000A0CD3">
      <w:pPr>
        <w:spacing w:after="240"/>
        <w:ind w:left="720"/>
        <w:rPr>
          <w:color w:val="000000" w:themeColor="text1"/>
          <w:sz w:val="24"/>
          <w:szCs w:val="28"/>
        </w:rPr>
      </w:pPr>
      <w:r>
        <w:rPr>
          <w:b/>
          <w:bCs/>
          <w:color w:val="000000" w:themeColor="text1"/>
          <w:sz w:val="24"/>
          <w:szCs w:val="28"/>
        </w:rPr>
        <w:t xml:space="preserve">GROUP GUIDELINES: </w:t>
      </w:r>
      <w:r w:rsidRPr="00691468">
        <w:rPr>
          <w:color w:val="000000" w:themeColor="text1"/>
          <w:sz w:val="24"/>
          <w:szCs w:val="28"/>
        </w:rPr>
        <w:t xml:space="preserve">Because group discussion </w:t>
      </w:r>
      <w:r>
        <w:rPr>
          <w:color w:val="000000" w:themeColor="text1"/>
          <w:sz w:val="24"/>
          <w:szCs w:val="28"/>
        </w:rPr>
        <w:t>plays such a</w:t>
      </w:r>
      <w:r w:rsidRPr="00691468">
        <w:rPr>
          <w:color w:val="000000" w:themeColor="text1"/>
          <w:sz w:val="24"/>
          <w:szCs w:val="28"/>
        </w:rPr>
        <w:t xml:space="preserve"> vital </w:t>
      </w:r>
      <w:r>
        <w:rPr>
          <w:color w:val="000000" w:themeColor="text1"/>
          <w:sz w:val="24"/>
          <w:szCs w:val="28"/>
        </w:rPr>
        <w:t>role in</w:t>
      </w:r>
      <w:r w:rsidRPr="00691468">
        <w:rPr>
          <w:color w:val="000000" w:themeColor="text1"/>
          <w:sz w:val="24"/>
          <w:szCs w:val="28"/>
        </w:rPr>
        <w:t xml:space="preserve"> the FREEDOM journey, it is important to</w:t>
      </w:r>
      <w:r>
        <w:rPr>
          <w:color w:val="000000" w:themeColor="text1"/>
          <w:sz w:val="24"/>
          <w:szCs w:val="28"/>
        </w:rPr>
        <w:t xml:space="preserve"> cultivate a safe, participatory atmosphere. Review the </w:t>
      </w:r>
      <w:r w:rsidRPr="00810896">
        <w:rPr>
          <w:i/>
          <w:iCs/>
          <w:color w:val="000000" w:themeColor="text1"/>
          <w:sz w:val="24"/>
          <w:szCs w:val="28"/>
        </w:rPr>
        <w:t>Group Guidelines</w:t>
      </w:r>
      <w:r>
        <w:rPr>
          <w:color w:val="000000" w:themeColor="text1"/>
          <w:sz w:val="24"/>
          <w:szCs w:val="28"/>
        </w:rPr>
        <w:t xml:space="preserve"> found on page 20</w:t>
      </w:r>
      <w:r w:rsidR="002864AA">
        <w:rPr>
          <w:color w:val="000000" w:themeColor="text1"/>
          <w:sz w:val="24"/>
          <w:szCs w:val="28"/>
        </w:rPr>
        <w:t>8</w:t>
      </w:r>
      <w:r>
        <w:rPr>
          <w:color w:val="000000" w:themeColor="text1"/>
          <w:sz w:val="24"/>
          <w:szCs w:val="28"/>
        </w:rPr>
        <w:t xml:space="preserve"> of the </w:t>
      </w:r>
      <w:r w:rsidRPr="00537C1A">
        <w:rPr>
          <w:color w:val="000000" w:themeColor="text1"/>
          <w:sz w:val="24"/>
          <w:szCs w:val="28"/>
        </w:rPr>
        <w:t>FREEDOM</w:t>
      </w:r>
      <w:r w:rsidRPr="00810896">
        <w:rPr>
          <w:i/>
          <w:iCs/>
          <w:color w:val="000000" w:themeColor="text1"/>
          <w:sz w:val="24"/>
          <w:szCs w:val="28"/>
        </w:rPr>
        <w:t xml:space="preserve"> </w:t>
      </w:r>
      <w:r w:rsidR="00537C1A" w:rsidRPr="00537C1A">
        <w:rPr>
          <w:color w:val="000000" w:themeColor="text1"/>
          <w:sz w:val="24"/>
          <w:szCs w:val="28"/>
        </w:rPr>
        <w:t>workbook</w:t>
      </w:r>
      <w:r w:rsidRPr="00537C1A">
        <w:rPr>
          <w:color w:val="000000" w:themeColor="text1"/>
          <w:sz w:val="24"/>
          <w:szCs w:val="28"/>
        </w:rPr>
        <w:t>.</w:t>
      </w:r>
    </w:p>
    <w:p w14:paraId="3803D2BB" w14:textId="497CD16F" w:rsidR="0089560B" w:rsidRPr="008D7723" w:rsidRDefault="0089560B" w:rsidP="0089560B">
      <w:pPr>
        <w:spacing w:after="240"/>
        <w:ind w:left="720"/>
        <w:rPr>
          <w:color w:val="000000" w:themeColor="text1"/>
          <w:sz w:val="24"/>
          <w:szCs w:val="28"/>
        </w:rPr>
      </w:pPr>
      <w:r>
        <w:rPr>
          <w:b/>
          <w:bCs/>
          <w:color w:val="000000" w:themeColor="text1"/>
          <w:sz w:val="24"/>
          <w:szCs w:val="28"/>
        </w:rPr>
        <w:t xml:space="preserve">FREEDOM CONFERENCE: </w:t>
      </w:r>
      <w:r w:rsidR="008A300A" w:rsidRPr="008A300A">
        <w:rPr>
          <w:color w:val="000000" w:themeColor="text1"/>
          <w:sz w:val="24"/>
          <w:szCs w:val="28"/>
        </w:rPr>
        <w:t xml:space="preserve">On </w:t>
      </w:r>
      <w:r w:rsidR="008A300A">
        <w:rPr>
          <w:color w:val="000000" w:themeColor="text1"/>
          <w:sz w:val="24"/>
          <w:szCs w:val="28"/>
        </w:rPr>
        <w:t>SATURDAY, APRIL 30</w:t>
      </w:r>
      <w:r w:rsidR="008A300A" w:rsidRPr="00861E0B">
        <w:rPr>
          <w:color w:val="000000" w:themeColor="text1"/>
          <w:sz w:val="24"/>
          <w:szCs w:val="28"/>
          <w:vertAlign w:val="superscript"/>
        </w:rPr>
        <w:t>TH</w:t>
      </w:r>
      <w:r w:rsidR="008A300A" w:rsidRPr="008D7723">
        <w:rPr>
          <w:color w:val="000000" w:themeColor="text1"/>
          <w:sz w:val="24"/>
          <w:szCs w:val="28"/>
        </w:rPr>
        <w:t xml:space="preserve"> </w:t>
      </w:r>
      <w:r w:rsidR="008A300A">
        <w:rPr>
          <w:color w:val="000000" w:themeColor="text1"/>
          <w:sz w:val="24"/>
          <w:szCs w:val="28"/>
        </w:rPr>
        <w:t>there will be a FREEDOM conference a</w:t>
      </w:r>
      <w:r w:rsidRPr="008D7723">
        <w:rPr>
          <w:color w:val="000000" w:themeColor="text1"/>
          <w:sz w:val="24"/>
          <w:szCs w:val="28"/>
        </w:rPr>
        <w:t>t the end of your twelve</w:t>
      </w:r>
      <w:r>
        <w:rPr>
          <w:color w:val="000000" w:themeColor="text1"/>
          <w:sz w:val="24"/>
          <w:szCs w:val="28"/>
        </w:rPr>
        <w:t>-</w:t>
      </w:r>
      <w:r w:rsidRPr="008D7723">
        <w:rPr>
          <w:color w:val="000000" w:themeColor="text1"/>
          <w:sz w:val="24"/>
          <w:szCs w:val="28"/>
        </w:rPr>
        <w:t>week journey</w:t>
      </w:r>
      <w:r w:rsidR="008A300A">
        <w:rPr>
          <w:color w:val="000000" w:themeColor="text1"/>
          <w:sz w:val="24"/>
          <w:szCs w:val="28"/>
        </w:rPr>
        <w:t>. W</w:t>
      </w:r>
      <w:r>
        <w:rPr>
          <w:color w:val="000000" w:themeColor="text1"/>
          <w:sz w:val="24"/>
          <w:szCs w:val="28"/>
        </w:rPr>
        <w:t xml:space="preserve">e are </w:t>
      </w:r>
      <w:r w:rsidR="007D74B7">
        <w:rPr>
          <w:color w:val="000000" w:themeColor="text1"/>
          <w:sz w:val="24"/>
          <w:szCs w:val="28"/>
        </w:rPr>
        <w:t>inviting</w:t>
      </w:r>
      <w:r>
        <w:rPr>
          <w:color w:val="000000" w:themeColor="text1"/>
          <w:sz w:val="24"/>
          <w:szCs w:val="28"/>
        </w:rPr>
        <w:t xml:space="preserve"> everyone to participate. </w:t>
      </w:r>
      <w:proofErr w:type="gramStart"/>
      <w:r>
        <w:rPr>
          <w:color w:val="000000" w:themeColor="text1"/>
          <w:sz w:val="24"/>
          <w:szCs w:val="28"/>
        </w:rPr>
        <w:t>All of</w:t>
      </w:r>
      <w:proofErr w:type="gramEnd"/>
      <w:r>
        <w:rPr>
          <w:color w:val="000000" w:themeColor="text1"/>
          <w:sz w:val="24"/>
          <w:szCs w:val="28"/>
        </w:rPr>
        <w:t xml:space="preserve"> the FREEDOM groups, that are meeting this semester, will be gathered at that event for a time of worship, prayer, and ministry that helps apply what’s been learned over th</w:t>
      </w:r>
      <w:r w:rsidR="0018369C">
        <w:rPr>
          <w:color w:val="000000" w:themeColor="text1"/>
          <w:sz w:val="24"/>
          <w:szCs w:val="28"/>
        </w:rPr>
        <w:t>e</w:t>
      </w:r>
      <w:r>
        <w:rPr>
          <w:color w:val="000000" w:themeColor="text1"/>
          <w:sz w:val="24"/>
          <w:szCs w:val="28"/>
        </w:rPr>
        <w:t xml:space="preserve"> twelve-week period.</w:t>
      </w:r>
    </w:p>
    <w:p w14:paraId="5460C45B" w14:textId="2DB58650" w:rsidR="00DF3727" w:rsidRDefault="00B9693F" w:rsidP="00DF3727">
      <w:pPr>
        <w:spacing w:after="0"/>
        <w:rPr>
          <w:b/>
          <w:bCs/>
          <w:color w:val="000000" w:themeColor="text1"/>
          <w:sz w:val="24"/>
          <w:szCs w:val="28"/>
        </w:rPr>
      </w:pPr>
      <w:r>
        <w:rPr>
          <w:b/>
          <w:bCs/>
          <w:color w:val="000000" w:themeColor="text1"/>
          <w:sz w:val="24"/>
          <w:szCs w:val="28"/>
        </w:rPr>
        <w:lastRenderedPageBreak/>
        <w:t>WEEK 1 VIDEO</w:t>
      </w:r>
      <w:r w:rsidR="00DF3727">
        <w:rPr>
          <w:b/>
          <w:bCs/>
          <w:color w:val="000000" w:themeColor="text1"/>
          <w:sz w:val="24"/>
          <w:szCs w:val="28"/>
        </w:rPr>
        <w:t xml:space="preserve">: </w:t>
      </w:r>
      <w:r w:rsidR="008B1659" w:rsidRPr="00DF3727">
        <w:rPr>
          <w:rFonts w:cstheme="minorHAnsi"/>
          <w:color w:val="000000" w:themeColor="text1"/>
          <w:sz w:val="24"/>
          <w:szCs w:val="28"/>
        </w:rPr>
        <w:t>Show FREEDOM VIDEO WEEK 1</w:t>
      </w:r>
      <w:r w:rsidR="009A0BFE">
        <w:rPr>
          <w:rFonts w:cstheme="minorHAnsi"/>
          <w:color w:val="000000" w:themeColor="text1"/>
          <w:sz w:val="24"/>
          <w:szCs w:val="28"/>
        </w:rPr>
        <w:t xml:space="preserve">. Go to </w:t>
      </w:r>
      <w:hyperlink r:id="rId9" w:history="1">
        <w:r w:rsidR="009A0BFE" w:rsidRPr="005E2F10">
          <w:rPr>
            <w:rStyle w:val="Hyperlink"/>
            <w:rFonts w:cstheme="minorHAnsi"/>
            <w:sz w:val="24"/>
            <w:szCs w:val="28"/>
          </w:rPr>
          <w:t>https://petra.church/freedom/</w:t>
        </w:r>
      </w:hyperlink>
      <w:r w:rsidR="009A0BFE">
        <w:rPr>
          <w:rFonts w:cstheme="minorHAnsi"/>
          <w:color w:val="000000" w:themeColor="text1"/>
          <w:sz w:val="24"/>
          <w:szCs w:val="28"/>
        </w:rPr>
        <w:t xml:space="preserve"> </w:t>
      </w:r>
      <w:r w:rsidR="008B1659" w:rsidRPr="00DF3727">
        <w:rPr>
          <w:rFonts w:cstheme="minorHAnsi"/>
          <w:color w:val="000000" w:themeColor="text1"/>
          <w:sz w:val="24"/>
          <w:szCs w:val="28"/>
        </w:rPr>
        <w:t xml:space="preserve">under </w:t>
      </w:r>
      <w:r w:rsidR="008B1659" w:rsidRPr="009A0BFE">
        <w:rPr>
          <w:rFonts w:cstheme="minorHAnsi"/>
          <w:i/>
          <w:iCs/>
          <w:color w:val="000000" w:themeColor="text1"/>
          <w:sz w:val="24"/>
          <w:szCs w:val="28"/>
        </w:rPr>
        <w:t>Participants Resources</w:t>
      </w:r>
      <w:r w:rsidR="009A0BFE">
        <w:rPr>
          <w:rFonts w:cstheme="minorHAnsi"/>
          <w:i/>
          <w:iCs/>
          <w:color w:val="000000" w:themeColor="text1"/>
          <w:sz w:val="24"/>
          <w:szCs w:val="28"/>
        </w:rPr>
        <w:t>.</w:t>
      </w:r>
      <w:r w:rsidR="008B1659" w:rsidRPr="00DF3727">
        <w:rPr>
          <w:rFonts w:cstheme="minorHAnsi"/>
          <w:color w:val="000000" w:themeColor="text1"/>
          <w:sz w:val="24"/>
          <w:szCs w:val="28"/>
        </w:rPr>
        <w:t xml:space="preserve"> </w:t>
      </w:r>
    </w:p>
    <w:p w14:paraId="2851F779" w14:textId="77777777" w:rsidR="009A0BFE" w:rsidRDefault="009A0BFE" w:rsidP="009A0BFE">
      <w:pPr>
        <w:spacing w:after="0"/>
        <w:rPr>
          <w:b/>
          <w:bCs/>
          <w:color w:val="000000" w:themeColor="text1"/>
          <w:sz w:val="24"/>
          <w:szCs w:val="28"/>
        </w:rPr>
      </w:pPr>
    </w:p>
    <w:p w14:paraId="27B874B4" w14:textId="12500529" w:rsidR="008B1659" w:rsidRDefault="008B1659" w:rsidP="00B9693F">
      <w:pPr>
        <w:spacing w:after="240"/>
        <w:rPr>
          <w:b/>
          <w:bCs/>
          <w:color w:val="000000" w:themeColor="text1"/>
          <w:sz w:val="24"/>
          <w:szCs w:val="28"/>
        </w:rPr>
      </w:pPr>
      <w:r>
        <w:rPr>
          <w:b/>
          <w:bCs/>
          <w:color w:val="000000" w:themeColor="text1"/>
          <w:sz w:val="24"/>
          <w:szCs w:val="28"/>
        </w:rPr>
        <w:t>DISCUSSION</w:t>
      </w:r>
      <w:r w:rsidR="00DF3727">
        <w:rPr>
          <w:b/>
          <w:bCs/>
          <w:color w:val="000000" w:themeColor="text1"/>
          <w:sz w:val="24"/>
          <w:szCs w:val="28"/>
        </w:rPr>
        <w:t xml:space="preserve">: </w:t>
      </w:r>
      <w:r w:rsidR="00DF3727" w:rsidRPr="00DF3727">
        <w:rPr>
          <w:color w:val="000000" w:themeColor="text1"/>
          <w:sz w:val="24"/>
          <w:szCs w:val="28"/>
        </w:rPr>
        <w:t xml:space="preserve">Life application and discussion questions are provided at the end of </w:t>
      </w:r>
      <w:r w:rsidR="009A0BFE">
        <w:rPr>
          <w:color w:val="000000" w:themeColor="text1"/>
          <w:sz w:val="24"/>
          <w:szCs w:val="28"/>
        </w:rPr>
        <w:t>each w</w:t>
      </w:r>
      <w:r w:rsidR="00DF3727" w:rsidRPr="00DF3727">
        <w:rPr>
          <w:color w:val="000000" w:themeColor="text1"/>
          <w:sz w:val="24"/>
          <w:szCs w:val="28"/>
        </w:rPr>
        <w:t>orkbook chapter. Additional content is also emailed</w:t>
      </w:r>
      <w:r w:rsidR="00DF3727">
        <w:rPr>
          <w:color w:val="000000" w:themeColor="text1"/>
          <w:sz w:val="24"/>
          <w:szCs w:val="28"/>
        </w:rPr>
        <w:t xml:space="preserve"> weekly. </w:t>
      </w:r>
    </w:p>
    <w:p w14:paraId="4FE11BC8" w14:textId="5D7D8D8C" w:rsidR="008B1659" w:rsidRPr="00DF3727" w:rsidRDefault="008B1659" w:rsidP="00B9693F">
      <w:pPr>
        <w:spacing w:after="240"/>
        <w:rPr>
          <w:color w:val="000000" w:themeColor="text1"/>
          <w:sz w:val="24"/>
          <w:szCs w:val="28"/>
        </w:rPr>
      </w:pPr>
      <w:r>
        <w:rPr>
          <w:b/>
          <w:bCs/>
          <w:color w:val="000000" w:themeColor="text1"/>
          <w:sz w:val="24"/>
          <w:szCs w:val="28"/>
        </w:rPr>
        <w:t>PRAYER</w:t>
      </w:r>
      <w:r w:rsidR="00DF3727">
        <w:rPr>
          <w:b/>
          <w:bCs/>
          <w:color w:val="000000" w:themeColor="text1"/>
          <w:sz w:val="24"/>
          <w:szCs w:val="28"/>
        </w:rPr>
        <w:t xml:space="preserve">: </w:t>
      </w:r>
      <w:r w:rsidR="00DF3727" w:rsidRPr="00DF3727">
        <w:rPr>
          <w:color w:val="000000" w:themeColor="text1"/>
          <w:sz w:val="24"/>
          <w:szCs w:val="28"/>
        </w:rPr>
        <w:t>Break into smaller groups of 4-5 people</w:t>
      </w:r>
      <w:r w:rsidR="009A0BFE">
        <w:rPr>
          <w:color w:val="000000" w:themeColor="text1"/>
          <w:sz w:val="24"/>
          <w:szCs w:val="28"/>
        </w:rPr>
        <w:t>. S</w:t>
      </w:r>
      <w:r w:rsidR="00DF3727" w:rsidRPr="00DF3727">
        <w:rPr>
          <w:color w:val="000000" w:themeColor="text1"/>
          <w:sz w:val="24"/>
          <w:szCs w:val="28"/>
        </w:rPr>
        <w:t xml:space="preserve">pend a few minutes </w:t>
      </w:r>
      <w:r w:rsidR="009A0BFE">
        <w:rPr>
          <w:color w:val="000000" w:themeColor="text1"/>
          <w:sz w:val="24"/>
          <w:szCs w:val="28"/>
        </w:rPr>
        <w:t xml:space="preserve">sharing and </w:t>
      </w:r>
      <w:r w:rsidR="00DF3727" w:rsidRPr="00DF3727">
        <w:rPr>
          <w:color w:val="000000" w:themeColor="text1"/>
          <w:sz w:val="24"/>
          <w:szCs w:val="28"/>
        </w:rPr>
        <w:t xml:space="preserve">praying for each other. </w:t>
      </w:r>
    </w:p>
    <w:p w14:paraId="31899D4F" w14:textId="1CFA07E2" w:rsidR="00B9693F" w:rsidRDefault="0089560B" w:rsidP="00010608">
      <w:pPr>
        <w:spacing w:after="240"/>
        <w:rPr>
          <w:color w:val="000000" w:themeColor="text1"/>
          <w:sz w:val="24"/>
          <w:szCs w:val="28"/>
        </w:rPr>
      </w:pPr>
      <w:r>
        <w:rPr>
          <w:b/>
          <w:bCs/>
          <w:color w:val="000000" w:themeColor="text1"/>
          <w:sz w:val="24"/>
          <w:szCs w:val="28"/>
        </w:rPr>
        <w:t xml:space="preserve">BEFORE NEXT WEEK: </w:t>
      </w:r>
      <w:r>
        <w:rPr>
          <w:color w:val="000000" w:themeColor="text1"/>
          <w:sz w:val="24"/>
          <w:szCs w:val="28"/>
        </w:rPr>
        <w:t xml:space="preserve">Go through </w:t>
      </w:r>
      <w:r w:rsidRPr="0089560B">
        <w:rPr>
          <w:color w:val="000000" w:themeColor="text1"/>
          <w:sz w:val="24"/>
          <w:szCs w:val="28"/>
        </w:rPr>
        <w:t>chapter 2</w:t>
      </w:r>
      <w:r>
        <w:rPr>
          <w:color w:val="000000" w:themeColor="text1"/>
          <w:sz w:val="24"/>
          <w:szCs w:val="28"/>
        </w:rPr>
        <w:t xml:space="preserve"> of the FREEDOM </w:t>
      </w:r>
      <w:r w:rsidR="0018369C">
        <w:rPr>
          <w:color w:val="000000" w:themeColor="text1"/>
          <w:sz w:val="24"/>
          <w:szCs w:val="28"/>
        </w:rPr>
        <w:t>w</w:t>
      </w:r>
      <w:r>
        <w:rPr>
          <w:color w:val="000000" w:themeColor="text1"/>
          <w:sz w:val="24"/>
          <w:szCs w:val="28"/>
        </w:rPr>
        <w:t xml:space="preserve">orkbook </w:t>
      </w:r>
      <w:r w:rsidRPr="0089560B">
        <w:rPr>
          <w:color w:val="000000" w:themeColor="text1"/>
          <w:sz w:val="24"/>
          <w:szCs w:val="28"/>
        </w:rPr>
        <w:t xml:space="preserve">before </w:t>
      </w:r>
      <w:proofErr w:type="gramStart"/>
      <w:r w:rsidRPr="0089560B">
        <w:rPr>
          <w:color w:val="000000" w:themeColor="text1"/>
          <w:sz w:val="24"/>
          <w:szCs w:val="28"/>
        </w:rPr>
        <w:t>gathering together</w:t>
      </w:r>
      <w:proofErr w:type="gramEnd"/>
      <w:r w:rsidRPr="0089560B">
        <w:rPr>
          <w:color w:val="000000" w:themeColor="text1"/>
          <w:sz w:val="24"/>
          <w:szCs w:val="28"/>
        </w:rPr>
        <w:t xml:space="preserve"> for week 2. </w:t>
      </w:r>
    </w:p>
    <w:p w14:paraId="77C6BF3F" w14:textId="5451C654" w:rsidR="00D87058" w:rsidRPr="00B9693F" w:rsidRDefault="00D87058" w:rsidP="001155E2">
      <w:pPr>
        <w:rPr>
          <w:b/>
          <w:bCs/>
          <w:color w:val="000000" w:themeColor="text1"/>
          <w:sz w:val="24"/>
          <w:szCs w:val="28"/>
        </w:rPr>
      </w:pPr>
    </w:p>
    <w:sectPr w:rsidR="00D87058" w:rsidRPr="00B9693F" w:rsidSect="00F212D8">
      <w:pgSz w:w="12240" w:h="15840" w:code="1"/>
      <w:pgMar w:top="1152" w:right="1152" w:bottom="1152" w:left="1152" w:header="720" w:footer="720" w:gutter="0"/>
      <w:paperSrc w:first="4" w:other="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B7D16"/>
    <w:multiLevelType w:val="hybridMultilevel"/>
    <w:tmpl w:val="1E04F4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0B7809"/>
    <w:multiLevelType w:val="hybridMultilevel"/>
    <w:tmpl w:val="DC02C932"/>
    <w:lvl w:ilvl="0" w:tplc="12E091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05C32"/>
    <w:multiLevelType w:val="hybridMultilevel"/>
    <w:tmpl w:val="DB2C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A2C50"/>
    <w:multiLevelType w:val="hybridMultilevel"/>
    <w:tmpl w:val="771CC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F23D1"/>
    <w:multiLevelType w:val="hybridMultilevel"/>
    <w:tmpl w:val="81ECBB62"/>
    <w:lvl w:ilvl="0" w:tplc="4BA8D146">
      <w:numFmt w:val="bullet"/>
      <w:lvlText w:val="•"/>
      <w:lvlJc w:val="left"/>
      <w:pPr>
        <w:ind w:left="820" w:hanging="360"/>
      </w:pPr>
      <w:rPr>
        <w:rFonts w:ascii="Adobe Caslon Pro" w:eastAsia="Adobe Caslon Pro" w:hAnsi="Adobe Caslon Pro" w:cs="Adobe Caslon Pro" w:hint="default"/>
        <w:color w:val="5B5D62"/>
        <w:spacing w:val="-26"/>
        <w:w w:val="90"/>
        <w:sz w:val="22"/>
        <w:szCs w:val="22"/>
        <w:lang w:val="en-US" w:eastAsia="en-US" w:bidi="en-US"/>
      </w:rPr>
    </w:lvl>
    <w:lvl w:ilvl="1" w:tplc="2A7078C6">
      <w:numFmt w:val="bullet"/>
      <w:lvlText w:val="•"/>
      <w:lvlJc w:val="left"/>
      <w:pPr>
        <w:ind w:left="1180" w:hanging="360"/>
      </w:pPr>
      <w:rPr>
        <w:rFonts w:ascii="Adobe Caslon Pro" w:eastAsia="Adobe Caslon Pro" w:hAnsi="Adobe Caslon Pro" w:cs="Adobe Caslon Pro" w:hint="default"/>
        <w:color w:val="5B5D62"/>
        <w:spacing w:val="-16"/>
        <w:w w:val="100"/>
        <w:sz w:val="22"/>
        <w:szCs w:val="22"/>
        <w:lang w:val="en-US" w:eastAsia="en-US" w:bidi="en-US"/>
      </w:rPr>
    </w:lvl>
    <w:lvl w:ilvl="2" w:tplc="CD327120">
      <w:numFmt w:val="bullet"/>
      <w:lvlText w:val="•"/>
      <w:lvlJc w:val="left"/>
      <w:pPr>
        <w:ind w:left="1877" w:hanging="360"/>
      </w:pPr>
      <w:rPr>
        <w:rFonts w:hint="default"/>
        <w:lang w:val="en-US" w:eastAsia="en-US" w:bidi="en-US"/>
      </w:rPr>
    </w:lvl>
    <w:lvl w:ilvl="3" w:tplc="3DFEB6A8">
      <w:numFmt w:val="bullet"/>
      <w:lvlText w:val="•"/>
      <w:lvlJc w:val="left"/>
      <w:pPr>
        <w:ind w:left="2575" w:hanging="360"/>
      </w:pPr>
      <w:rPr>
        <w:rFonts w:hint="default"/>
        <w:lang w:val="en-US" w:eastAsia="en-US" w:bidi="en-US"/>
      </w:rPr>
    </w:lvl>
    <w:lvl w:ilvl="4" w:tplc="E012C4FC">
      <w:numFmt w:val="bullet"/>
      <w:lvlText w:val="•"/>
      <w:lvlJc w:val="left"/>
      <w:pPr>
        <w:ind w:left="3273" w:hanging="360"/>
      </w:pPr>
      <w:rPr>
        <w:rFonts w:hint="default"/>
        <w:lang w:val="en-US" w:eastAsia="en-US" w:bidi="en-US"/>
      </w:rPr>
    </w:lvl>
    <w:lvl w:ilvl="5" w:tplc="68C26DEA">
      <w:numFmt w:val="bullet"/>
      <w:lvlText w:val="•"/>
      <w:lvlJc w:val="left"/>
      <w:pPr>
        <w:ind w:left="3971" w:hanging="360"/>
      </w:pPr>
      <w:rPr>
        <w:rFonts w:hint="default"/>
        <w:lang w:val="en-US" w:eastAsia="en-US" w:bidi="en-US"/>
      </w:rPr>
    </w:lvl>
    <w:lvl w:ilvl="6" w:tplc="10A4CDD8">
      <w:numFmt w:val="bullet"/>
      <w:lvlText w:val="•"/>
      <w:lvlJc w:val="left"/>
      <w:pPr>
        <w:ind w:left="4668" w:hanging="360"/>
      </w:pPr>
      <w:rPr>
        <w:rFonts w:hint="default"/>
        <w:lang w:val="en-US" w:eastAsia="en-US" w:bidi="en-US"/>
      </w:rPr>
    </w:lvl>
    <w:lvl w:ilvl="7" w:tplc="71CAE956"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en-US"/>
      </w:rPr>
    </w:lvl>
    <w:lvl w:ilvl="8" w:tplc="4D82C56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4E"/>
    <w:rsid w:val="00010608"/>
    <w:rsid w:val="000A0CD3"/>
    <w:rsid w:val="000A6097"/>
    <w:rsid w:val="000C3D76"/>
    <w:rsid w:val="000E764F"/>
    <w:rsid w:val="001155E2"/>
    <w:rsid w:val="001219F0"/>
    <w:rsid w:val="00171E43"/>
    <w:rsid w:val="0018369C"/>
    <w:rsid w:val="00201A06"/>
    <w:rsid w:val="002347ED"/>
    <w:rsid w:val="00263765"/>
    <w:rsid w:val="002864AA"/>
    <w:rsid w:val="0029156E"/>
    <w:rsid w:val="002F0E95"/>
    <w:rsid w:val="0030120D"/>
    <w:rsid w:val="00317B28"/>
    <w:rsid w:val="00324B24"/>
    <w:rsid w:val="003C74EB"/>
    <w:rsid w:val="00405148"/>
    <w:rsid w:val="004334E0"/>
    <w:rsid w:val="00437D1D"/>
    <w:rsid w:val="00496C5B"/>
    <w:rsid w:val="00507298"/>
    <w:rsid w:val="00517497"/>
    <w:rsid w:val="00537C1A"/>
    <w:rsid w:val="0064680B"/>
    <w:rsid w:val="00674C82"/>
    <w:rsid w:val="00691468"/>
    <w:rsid w:val="006E1182"/>
    <w:rsid w:val="007601A1"/>
    <w:rsid w:val="00783FB3"/>
    <w:rsid w:val="007B3405"/>
    <w:rsid w:val="007B6040"/>
    <w:rsid w:val="007C426C"/>
    <w:rsid w:val="007D74B7"/>
    <w:rsid w:val="007E056D"/>
    <w:rsid w:val="00810896"/>
    <w:rsid w:val="00813DC2"/>
    <w:rsid w:val="0083760B"/>
    <w:rsid w:val="00861E0B"/>
    <w:rsid w:val="0089560B"/>
    <w:rsid w:val="008A300A"/>
    <w:rsid w:val="008B1659"/>
    <w:rsid w:val="008C61FC"/>
    <w:rsid w:val="008D7723"/>
    <w:rsid w:val="00983EFD"/>
    <w:rsid w:val="009A0BFE"/>
    <w:rsid w:val="00A07CDC"/>
    <w:rsid w:val="00A13925"/>
    <w:rsid w:val="00A65F4E"/>
    <w:rsid w:val="00A9606A"/>
    <w:rsid w:val="00B00F64"/>
    <w:rsid w:val="00B15BB8"/>
    <w:rsid w:val="00B65C1F"/>
    <w:rsid w:val="00B9693F"/>
    <w:rsid w:val="00C130BB"/>
    <w:rsid w:val="00C465D9"/>
    <w:rsid w:val="00C6093D"/>
    <w:rsid w:val="00C60D2B"/>
    <w:rsid w:val="00CC22B8"/>
    <w:rsid w:val="00D87058"/>
    <w:rsid w:val="00DF3727"/>
    <w:rsid w:val="00E33A3F"/>
    <w:rsid w:val="00E46710"/>
    <w:rsid w:val="00F020D0"/>
    <w:rsid w:val="00F163DF"/>
    <w:rsid w:val="00F212D8"/>
    <w:rsid w:val="00FA666C"/>
    <w:rsid w:val="00FB7B46"/>
    <w:rsid w:val="00FC73A6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A79DD"/>
  <w15:chartTrackingRefBased/>
  <w15:docId w15:val="{5F473C74-D53A-4BCC-8127-06D1DB63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5F4E"/>
    <w:pPr>
      <w:widowControl w:val="0"/>
      <w:autoSpaceDE w:val="0"/>
      <w:autoSpaceDN w:val="0"/>
      <w:spacing w:after="0" w:line="240" w:lineRule="auto"/>
    </w:pPr>
    <w:rPr>
      <w:rFonts w:ascii="Adobe Caslon Pro" w:eastAsia="Adobe Caslon Pro" w:hAnsi="Adobe Caslon Pro" w:cs="Adobe Caslon Pro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65F4E"/>
    <w:rPr>
      <w:rFonts w:ascii="Adobe Caslon Pro" w:eastAsia="Adobe Caslon Pro" w:hAnsi="Adobe Caslon Pro" w:cs="Adobe Caslon Pro"/>
      <w:lang w:bidi="en-US"/>
    </w:rPr>
  </w:style>
  <w:style w:type="paragraph" w:styleId="ListParagraph">
    <w:name w:val="List Paragraph"/>
    <w:basedOn w:val="Normal"/>
    <w:uiPriority w:val="1"/>
    <w:qFormat/>
    <w:rsid w:val="00A65F4E"/>
    <w:pPr>
      <w:widowControl w:val="0"/>
      <w:autoSpaceDE w:val="0"/>
      <w:autoSpaceDN w:val="0"/>
      <w:spacing w:before="1" w:after="0" w:line="240" w:lineRule="auto"/>
      <w:ind w:left="820" w:hanging="360"/>
    </w:pPr>
    <w:rPr>
      <w:rFonts w:ascii="Adobe Caslon Pro" w:eastAsia="Adobe Caslon Pro" w:hAnsi="Adobe Caslon Pro" w:cs="Adobe Caslon Pro"/>
      <w:lang w:bidi="en-US"/>
    </w:rPr>
  </w:style>
  <w:style w:type="character" w:styleId="Hyperlink">
    <w:name w:val="Hyperlink"/>
    <w:basedOn w:val="DefaultParagraphFont"/>
    <w:uiPriority w:val="99"/>
    <w:unhideWhenUsed/>
    <w:rsid w:val="00C60D2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petra.church/freed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03DDE1B6D0A47BD2A9530998BB5C8" ma:contentTypeVersion="13" ma:contentTypeDescription="Create a new document." ma:contentTypeScope="" ma:versionID="2a2441e081d510cf95e851959cff71c1">
  <xsd:schema xmlns:xsd="http://www.w3.org/2001/XMLSchema" xmlns:xs="http://www.w3.org/2001/XMLSchema" xmlns:p="http://schemas.microsoft.com/office/2006/metadata/properties" xmlns:ns2="b2a416d1-4a72-4b51-b3c0-340d085e059f" xmlns:ns3="5a61ae66-7be5-4ff9-8ab8-5c74b6a66cef" targetNamespace="http://schemas.microsoft.com/office/2006/metadata/properties" ma:root="true" ma:fieldsID="adfe06e45bee9c3e7229d0822891fb7d" ns2:_="" ns3:_="">
    <xsd:import namespace="b2a416d1-4a72-4b51-b3c0-340d085e059f"/>
    <xsd:import namespace="5a61ae66-7be5-4ff9-8ab8-5c74b6a66c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416d1-4a72-4b51-b3c0-340d085e0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1ae66-7be5-4ff9-8ab8-5c74b6a66c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63A1F-3C54-4BB4-B5E6-37BC4DCB7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416d1-4a72-4b51-b3c0-340d085e059f"/>
    <ds:schemaRef ds:uri="5a61ae66-7be5-4ff9-8ab8-5c74b6a66c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BB09AF-60B3-49BA-8ADE-B823A72D9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58EBD7-EDCA-4A1C-B55A-C81799A3BC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Flewelling</dc:creator>
  <cp:keywords/>
  <dc:description/>
  <cp:lastModifiedBy>Brian Flewelling</cp:lastModifiedBy>
  <cp:revision>4</cp:revision>
  <cp:lastPrinted>2022-01-20T19:43:00Z</cp:lastPrinted>
  <dcterms:created xsi:type="dcterms:W3CDTF">2022-01-20T19:42:00Z</dcterms:created>
  <dcterms:modified xsi:type="dcterms:W3CDTF">2022-01-20T19:46:00Z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0x0101002A803DDE1B6D0A47BD2A9530998BB5C8</vt:lpwstr>
  </property>
</Properties>
</file>